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Государственный финансовый контроль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1FB339" w:rsidR="00A77598" w:rsidRPr="00DB514A" w:rsidRDefault="00DB514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52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4520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1452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4520E">
              <w:rPr>
                <w:rFonts w:ascii="Times New Roman" w:hAnsi="Times New Roman" w:cs="Times New Roman"/>
                <w:sz w:val="20"/>
                <w:szCs w:val="20"/>
              </w:rPr>
              <w:t>Канкулова</w:t>
            </w:r>
            <w:proofErr w:type="spellEnd"/>
            <w:r w:rsidRPr="001452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520E">
              <w:rPr>
                <w:rFonts w:ascii="Times New Roman" w:hAnsi="Times New Roman" w:cs="Times New Roman"/>
                <w:sz w:val="20"/>
                <w:szCs w:val="20"/>
              </w:rPr>
              <w:t>Маржинат</w:t>
            </w:r>
            <w:proofErr w:type="spellEnd"/>
            <w:r w:rsidRPr="001452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4520E">
              <w:rPr>
                <w:rFonts w:ascii="Times New Roman" w:hAnsi="Times New Roman" w:cs="Times New Roman"/>
                <w:sz w:val="20"/>
                <w:szCs w:val="20"/>
              </w:rPr>
              <w:t>Ильясовна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9E2C61" w:rsidR="004475DA" w:rsidRPr="00DB514A" w:rsidRDefault="00DB514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CAB8667" w14:textId="1AC82DD9" w:rsidR="0014520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732805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_Toc212732805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3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1B4FF2D7" w14:textId="176A74F7" w:rsidR="0014520E" w:rsidRDefault="001E0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06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_Toc212732806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3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6523D847" w14:textId="21A2CCD1" w:rsidR="0014520E" w:rsidRDefault="001E0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07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_Toc212732807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3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2B2D0226" w14:textId="78D82C2A" w:rsidR="0014520E" w:rsidRDefault="001E0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08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_Toc212732808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4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78B823EC" w14:textId="24DA3F62" w:rsidR="0014520E" w:rsidRDefault="001E0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09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_Toc212732809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6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4B4716CF" w14:textId="161A03AF" w:rsidR="0014520E" w:rsidRDefault="001E0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10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_Toc212732810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6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0142E9A1" w14:textId="3017C0D3" w:rsidR="0014520E" w:rsidRDefault="001E0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11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_Toc212732811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6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7F098493" w14:textId="24251758" w:rsidR="0014520E" w:rsidRDefault="001E0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12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_Toc212732812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7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2B2FF95C" w14:textId="38D0C277" w:rsidR="0014520E" w:rsidRDefault="001E0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13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_Toc212732813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7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6A7E0A79" w14:textId="0A3D3052" w:rsidR="0014520E" w:rsidRDefault="001E0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14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_Toc212732814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9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0064ABD0" w14:textId="7DE6D73B" w:rsidR="0014520E" w:rsidRDefault="001E0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15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_Toc212732815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10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311FF499" w14:textId="52E768F2" w:rsidR="0014520E" w:rsidRDefault="001E0A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16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_Toc212732816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11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31F7679A" w14:textId="764A09E3" w:rsidR="0014520E" w:rsidRDefault="001E0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17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_Toc212732817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11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7B4E54E3" w14:textId="0DBEAAE1" w:rsidR="0014520E" w:rsidRDefault="001E0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18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_Toc212732818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11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071B6F6C" w14:textId="796C5A95" w:rsidR="0014520E" w:rsidRDefault="001E0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19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_Toc212732819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11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428E2587" w14:textId="19CDD6CA" w:rsidR="0014520E" w:rsidRDefault="001E0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20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_Toc212732820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11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624274B9" w14:textId="6CF54EDB" w:rsidR="0014520E" w:rsidRDefault="001E0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21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_Toc212732821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11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2A84BE64" w14:textId="1A03C463" w:rsidR="0014520E" w:rsidRDefault="001E0A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2822" w:history="1">
            <w:r w:rsidR="0014520E" w:rsidRPr="00E479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4520E">
              <w:rPr>
                <w:noProof/>
                <w:webHidden/>
              </w:rPr>
              <w:tab/>
            </w:r>
            <w:r w:rsidR="0014520E">
              <w:rPr>
                <w:noProof/>
                <w:webHidden/>
              </w:rPr>
              <w:fldChar w:fldCharType="begin"/>
            </w:r>
            <w:r w:rsidR="0014520E">
              <w:rPr>
                <w:noProof/>
                <w:webHidden/>
              </w:rPr>
              <w:instrText xml:space="preserve"> PAGEREF _Toc212732822 \h </w:instrText>
            </w:r>
            <w:r w:rsidR="0014520E">
              <w:rPr>
                <w:noProof/>
                <w:webHidden/>
              </w:rPr>
            </w:r>
            <w:r w:rsidR="0014520E">
              <w:rPr>
                <w:noProof/>
                <w:webHidden/>
              </w:rPr>
              <w:fldChar w:fldCharType="separate"/>
            </w:r>
            <w:r w:rsidR="0014520E">
              <w:rPr>
                <w:noProof/>
                <w:webHidden/>
              </w:rPr>
              <w:t>11</w:t>
            </w:r>
            <w:r w:rsidR="0014520E">
              <w:rPr>
                <w:noProof/>
                <w:webHidden/>
              </w:rPr>
              <w:fldChar w:fldCharType="end"/>
            </w:r>
          </w:hyperlink>
        </w:p>
        <w:p w14:paraId="0DD49713" w14:textId="6094847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7328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универсальных и профессиональных компетенций, позволяющих осуществлять государственный финансовый контроль, анализировать результаты контрольных и экспертно-аналитических мероприятий органов государственного финансового контроля комплексно оценивать функционирование системы государственного финансового контроля.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7328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Государственный финансовый контроль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732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6"/>
        <w:gridCol w:w="1958"/>
        <w:gridCol w:w="5466"/>
      </w:tblGrid>
      <w:tr w:rsidR="00751095" w:rsidRPr="0014520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52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520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520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520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520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520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452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520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52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</w:rPr>
              <w:t>ПК-8 - Способен критически оценивать варианты управленческих решений экономических субъектов в конкретных отраслях и регионах с учетом правовых, административных и других ограничений, разрабатывать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последствий, обеспечивать контроль за выполнением требований регулирующих органов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52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520E">
              <w:rPr>
                <w:rFonts w:ascii="Times New Roman" w:hAnsi="Times New Roman" w:cs="Times New Roman"/>
                <w:lang w:bidi="ru-RU"/>
              </w:rPr>
              <w:t>ПК-8.2 - Критически оценивает альтернативные варианты управленческих решений с учетом экономической целесообразности, возможных рисков, аргументирует выбор управленческого решения из альтернативных вариантов, контролирует его выполнение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52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520E">
              <w:rPr>
                <w:rFonts w:ascii="Times New Roman" w:hAnsi="Times New Roman" w:cs="Times New Roman"/>
              </w:rPr>
              <w:t xml:space="preserve">основные положения </w:t>
            </w:r>
            <w:proofErr w:type="spellStart"/>
            <w:r w:rsidR="00316402" w:rsidRPr="0014520E">
              <w:rPr>
                <w:rFonts w:ascii="Times New Roman" w:hAnsi="Times New Roman" w:cs="Times New Roman"/>
              </w:rPr>
              <w:t>Лимской</w:t>
            </w:r>
            <w:proofErr w:type="spellEnd"/>
            <w:r w:rsidR="00316402" w:rsidRPr="0014520E">
              <w:rPr>
                <w:rFonts w:ascii="Times New Roman" w:hAnsi="Times New Roman" w:cs="Times New Roman"/>
              </w:rPr>
              <w:t xml:space="preserve"> декларации руководящих принципов контроля и иных международно-признанных подходов к деятельности органов государственного финансового контроля; Законодательные и методологические основы государственного финансового контроля в РФ;</w:t>
            </w:r>
            <w:r w:rsidRPr="0014520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52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520E">
              <w:rPr>
                <w:rFonts w:ascii="Times New Roman" w:hAnsi="Times New Roman" w:cs="Times New Roman"/>
              </w:rPr>
              <w:t>устанавливать приоритеты при отборе объектов контрольных мероприятий; выявлять и оценивать риски нарушения бюджетного</w:t>
            </w:r>
            <w:r w:rsidR="00FD518F" w:rsidRPr="0014520E">
              <w:rPr>
                <w:rFonts w:ascii="Times New Roman" w:hAnsi="Times New Roman" w:cs="Times New Roman"/>
              </w:rPr>
              <w:br/>
              <w:t>законодательства с точки зрения вероятности наступления и значимости последствий; разрабатывать меры по минимизации рисков и предотвращению бюджетных нарушений хозяйствующими субъектами.</w:t>
            </w:r>
            <w:r w:rsidRPr="0014520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4520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520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520E">
              <w:rPr>
                <w:rFonts w:ascii="Times New Roman" w:hAnsi="Times New Roman" w:cs="Times New Roman"/>
              </w:rPr>
              <w:t>приемами поиска информации о реальном состоянии объектов государственного контроля; навыками применения классификатора рисков нарушения бюджетного законодательства; приемами и методами реализации риск-ориентированного подхода в рамках осуществления внешнего и внутреннего государственного финансового контроля.</w:t>
            </w:r>
            <w:r w:rsidRPr="0014520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4520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7328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Организационные и правовые основы государственного и муниципального финансового контроля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Законодательная база государственного финансового контроля: цели, виды, объекты, формы, методы. Система органов государственного финансового контроля. Полномочия органов внутреннего государственного финансового контроля. Правовые основы деятельности и полномочия Счетной палаты РФ, контрольно-счетных органов субъектов РФ и муниципальных образований.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14E2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0A2E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Ответственность за нарушение бюджетного законодательства.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A577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бюджетного нарушения. Бюджетные меры принуждения и порядок их применения. Виды бюджетных нарушений и бюджетные меры принуждения, применяемые за их совершение. Полномочия контрольных органов по применению бюджетных мер принуждения. Иные меры принуждения за нарушения бюджетного законодательства и порядок их применения. Вопросы практического применения результатов деятельности органов государственного и муниципального финансового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D516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C077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BF75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2D8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3008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2FC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Федеральные стандарты внутреннего государственного финансового контроля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04FA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контрольной деятельности органов внутреннего государственного (муниципального) финансового контроля.</w:t>
            </w:r>
            <w:r w:rsidRPr="00352B6F">
              <w:rPr>
                <w:lang w:bidi="ru-RU"/>
              </w:rPr>
              <w:br/>
              <w:t>Права 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при осуществлении внутреннего государственного(муниципального) финансового контроля.</w:t>
            </w:r>
            <w:r w:rsidRPr="00352B6F">
              <w:rPr>
                <w:lang w:bidi="ru-RU"/>
              </w:rPr>
              <w:br/>
              <w:t>Планирование проверок, ревизий и обследований.</w:t>
            </w:r>
            <w:r w:rsidRPr="00352B6F">
              <w:rPr>
                <w:lang w:bidi="ru-RU"/>
              </w:rPr>
              <w:br/>
              <w:t>Проведение проверок, ревизий и обследований и оформление их результатов.</w:t>
            </w:r>
            <w:r w:rsidRPr="00352B6F">
              <w:rPr>
                <w:lang w:bidi="ru-RU"/>
              </w:rPr>
              <w:br/>
              <w:t>Реализация результатов проверок, ревизий и обследований.</w:t>
            </w:r>
            <w:r w:rsidRPr="00352B6F">
              <w:rPr>
                <w:lang w:bidi="ru-RU"/>
              </w:rPr>
              <w:br/>
              <w:t>Правила составления отчетности о результатах контрольной деятельности.</w:t>
            </w:r>
            <w:r w:rsidRPr="00352B6F">
              <w:rPr>
                <w:lang w:bidi="ru-RU"/>
              </w:rPr>
              <w:br/>
              <w:t>Правила досудебного обжалования решений и действий (бездействия) органов внутреннего государственного (муниципального) финансового контроля и их должностных лиц. 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1BF6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AA4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E594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6F55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8AF37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B7CB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Методологическая база внешнего государственного финансового контроля и аудита Счетной палаты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F648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Стандарты внешнего государственного аудита (контроля):</w:t>
            </w:r>
            <w:r w:rsidRPr="00352B6F">
              <w:rPr>
                <w:lang w:bidi="ru-RU"/>
              </w:rPr>
              <w:br/>
              <w:t>СГА 101 Общие правила проведения контрольного мероприятия;</w:t>
            </w:r>
            <w:r w:rsidRPr="00352B6F">
              <w:rPr>
                <w:lang w:bidi="ru-RU"/>
              </w:rPr>
              <w:br/>
              <w:t>СГА 102. Общие правила проведения экспертно-аналитических мероприятий ;</w:t>
            </w:r>
            <w:r w:rsidRPr="00352B6F">
              <w:rPr>
                <w:lang w:bidi="ru-RU"/>
              </w:rPr>
              <w:br/>
              <w:t>СГА 106. Контроль реализации результатов контрольных и экспертно-аналитических мероприятий ;</w:t>
            </w:r>
            <w:r w:rsidRPr="00352B6F">
              <w:rPr>
                <w:lang w:bidi="ru-RU"/>
              </w:rPr>
              <w:br/>
              <w:t>СГА 201. Предварительный аудит формирования федерального бюджета;</w:t>
            </w:r>
            <w:r w:rsidRPr="00352B6F">
              <w:rPr>
                <w:lang w:bidi="ru-RU"/>
              </w:rPr>
              <w:br/>
              <w:t>СГА 202. Оперативный анализ исполнения и контроль за организацией исполнения федерального бюджета ;</w:t>
            </w:r>
            <w:r w:rsidRPr="00352B6F">
              <w:rPr>
                <w:lang w:bidi="ru-RU"/>
              </w:rPr>
              <w:br/>
              <w:t>СГА 203. Последующий контроль за исполнением федерального бюджета;</w:t>
            </w:r>
            <w:r w:rsidRPr="00352B6F">
              <w:rPr>
                <w:lang w:bidi="ru-RU"/>
              </w:rPr>
              <w:br/>
              <w:t>СГА 204. Предварительный аудит формирования бюджетов государственных внебюджетных фондов Российской Федерации»;</w:t>
            </w:r>
            <w:r w:rsidRPr="00352B6F">
              <w:rPr>
                <w:lang w:bidi="ru-RU"/>
              </w:rPr>
              <w:br/>
              <w:t>СГА 205. Последующий контроль за исполнением бюджетов государственных внебюджетных фондов» ;</w:t>
            </w:r>
            <w:r w:rsidRPr="00352B6F">
              <w:rPr>
                <w:lang w:bidi="ru-RU"/>
              </w:rPr>
              <w:br/>
              <w:t>СГА 302. Аудит в сфере закупок товаров, работ и услуг, осуществляемых объектами аудита (контроля) ;</w:t>
            </w:r>
            <w:r w:rsidRPr="00352B6F">
              <w:rPr>
                <w:lang w:bidi="ru-RU"/>
              </w:rPr>
              <w:br/>
              <w:t>СГА 311. Проверка и анализ эффективности внутреннего финансового аудита .</w:t>
            </w:r>
            <w:r w:rsidRPr="00352B6F">
              <w:rPr>
                <w:lang w:bidi="ru-RU"/>
              </w:rPr>
              <w:br/>
              <w:t>СГА 103 Финансовый аудит</w:t>
            </w:r>
            <w:r w:rsidRPr="00352B6F">
              <w:rPr>
                <w:lang w:bidi="ru-RU"/>
              </w:rPr>
              <w:br/>
              <w:t>СГА 104 Аудит эффективности</w:t>
            </w:r>
            <w:r w:rsidRPr="00352B6F">
              <w:rPr>
                <w:lang w:bidi="ru-RU"/>
              </w:rPr>
              <w:br/>
              <w:t>СГА 105 Стратегический аудит</w:t>
            </w:r>
            <w:r w:rsidRPr="00352B6F">
              <w:rPr>
                <w:lang w:bidi="ru-RU"/>
              </w:rPr>
              <w:br/>
              <w:t>СГА 107 Управление качеством контрольных и экспертно-аналитических мероприятий</w:t>
            </w:r>
            <w:r w:rsidRPr="00352B6F">
              <w:rPr>
                <w:lang w:bidi="ru-RU"/>
              </w:rPr>
              <w:br/>
              <w:t>Направления совершенствования методологического обеспечения внешнего государственного аудита (контроля)-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353F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DABB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6963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1604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0D4E6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DE6D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Тенденции развития государственного и муниципального финансового контроля.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25E5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СМАРТ-контроля (контроллинга) в финансово-бюджетной сфере: цели и задачи.</w:t>
            </w:r>
            <w:r w:rsidRPr="00352B6F">
              <w:rPr>
                <w:lang w:bidi="ru-RU"/>
              </w:rPr>
              <w:br/>
              <w:t>Новые методы осуществления госфинконтроля (наблюдение, экспертно-аналитическое мероприятие, финансово-бюджетный контроллинг). Реформирование процедур взаимодействия объектов контроля с органами контроля (соглашения). Развитие системы предварительного контроля. Установление порядка и случаев осуществления контроллинга; Определение критериев и перечня ГАС при осуществлении контроллинга. Определение общих требований к соглашениям, заключаемым между органами ВГ(М)ФК и ГАС с целью проведения контроллинга.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EE9F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6AC9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C6A3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82F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7328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7328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452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Бюджетная система Российской Федерации</w:t>
            </w:r>
            <w:proofErr w:type="gram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Н. Г. Ивановой, М. И.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Канкуловой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, 2025. — 399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978-5-534-19942-0. — Текст</w:t>
            </w:r>
            <w:proofErr w:type="gram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/560585 (дата обращения: 31.05.2025).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E0A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https://urait.ru/bcode/560585</w:t>
              </w:r>
            </w:hyperlink>
          </w:p>
        </w:tc>
      </w:tr>
      <w:tr w:rsidR="00262CF0" w:rsidRPr="007E6725" w14:paraId="761362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96F44C" w14:textId="77777777" w:rsidR="00262CF0" w:rsidRPr="001452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под редакцией И. Ю. Евстафьевой, Д. А.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(Профессиональное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978-5-534-20179-6. — Текст</w:t>
            </w:r>
            <w:proofErr w:type="gram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14520E">
              <w:rPr>
                <w:rFonts w:ascii="Times New Roman" w:hAnsi="Times New Roman" w:cs="Times New Roman"/>
                <w:sz w:val="24"/>
                <w:szCs w:val="24"/>
              </w:rPr>
              <w:t>/567704 (дата обращения: 31.05.2025)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26F860" w14:textId="77777777" w:rsidR="00262CF0" w:rsidRPr="007E6725" w:rsidRDefault="001E0A5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https://urait.ru/bcode/567704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7328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21258F9" w14:textId="77777777" w:rsidTr="007B550D">
        <w:tc>
          <w:tcPr>
            <w:tcW w:w="9345" w:type="dxa"/>
          </w:tcPr>
          <w:p w14:paraId="60C509B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9783BC" w14:textId="77777777" w:rsidTr="007B550D">
        <w:tc>
          <w:tcPr>
            <w:tcW w:w="9345" w:type="dxa"/>
          </w:tcPr>
          <w:p w14:paraId="14EBF1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8032AFA" w14:textId="77777777" w:rsidTr="007B550D">
        <w:tc>
          <w:tcPr>
            <w:tcW w:w="9345" w:type="dxa"/>
          </w:tcPr>
          <w:p w14:paraId="61A592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87B09B6" w14:textId="77777777" w:rsidTr="007B550D">
        <w:tc>
          <w:tcPr>
            <w:tcW w:w="9345" w:type="dxa"/>
          </w:tcPr>
          <w:p w14:paraId="1C9483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8A9722" w14:textId="77777777" w:rsidTr="007B550D">
        <w:tc>
          <w:tcPr>
            <w:tcW w:w="9345" w:type="dxa"/>
          </w:tcPr>
          <w:p w14:paraId="733043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7328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E0A5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732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4520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52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520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52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520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4520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5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20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520E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4520E">
              <w:rPr>
                <w:sz w:val="22"/>
                <w:szCs w:val="22"/>
                <w:lang w:val="en-US"/>
              </w:rPr>
              <w:t>Lenovo</w:t>
            </w:r>
            <w:r w:rsidRPr="0014520E">
              <w:rPr>
                <w:sz w:val="22"/>
                <w:szCs w:val="22"/>
              </w:rPr>
              <w:t xml:space="preserve"> тип 1 (</w:t>
            </w:r>
            <w:r w:rsidRPr="0014520E">
              <w:rPr>
                <w:sz w:val="22"/>
                <w:szCs w:val="22"/>
                <w:lang w:val="en-US"/>
              </w:rPr>
              <w:t>Core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I</w:t>
            </w:r>
            <w:r w:rsidRPr="0014520E">
              <w:rPr>
                <w:sz w:val="22"/>
                <w:szCs w:val="22"/>
              </w:rPr>
              <w:t xml:space="preserve">3 2100+монитор </w:t>
            </w:r>
            <w:r w:rsidRPr="0014520E">
              <w:rPr>
                <w:sz w:val="22"/>
                <w:szCs w:val="22"/>
                <w:lang w:val="en-US"/>
              </w:rPr>
              <w:t>Acer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V</w:t>
            </w:r>
            <w:r w:rsidRPr="0014520E">
              <w:rPr>
                <w:sz w:val="22"/>
                <w:szCs w:val="22"/>
              </w:rPr>
              <w:t xml:space="preserve">193) - 1 шт., Интерактивный проектор </w:t>
            </w:r>
            <w:r w:rsidRPr="0014520E">
              <w:rPr>
                <w:sz w:val="22"/>
                <w:szCs w:val="22"/>
                <w:lang w:val="en-US"/>
              </w:rPr>
              <w:t>Epson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EB</w:t>
            </w:r>
            <w:r w:rsidRPr="0014520E">
              <w:rPr>
                <w:sz w:val="22"/>
                <w:szCs w:val="22"/>
              </w:rPr>
              <w:t>-485</w:t>
            </w:r>
            <w:r w:rsidRPr="0014520E">
              <w:rPr>
                <w:sz w:val="22"/>
                <w:szCs w:val="22"/>
                <w:lang w:val="en-US"/>
              </w:rPr>
              <w:t>Wi</w:t>
            </w:r>
            <w:r w:rsidRPr="0014520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5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520E" w14:paraId="5D25DEB6" w14:textId="77777777" w:rsidTr="008416EB">
        <w:tc>
          <w:tcPr>
            <w:tcW w:w="7797" w:type="dxa"/>
            <w:shd w:val="clear" w:color="auto" w:fill="auto"/>
          </w:tcPr>
          <w:p w14:paraId="68D4BBCE" w14:textId="77777777" w:rsidR="002C735C" w:rsidRPr="00145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20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520E">
              <w:rPr>
                <w:sz w:val="22"/>
                <w:szCs w:val="22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14520E">
              <w:rPr>
                <w:sz w:val="22"/>
                <w:szCs w:val="22"/>
                <w:lang w:val="en-US"/>
              </w:rPr>
              <w:t>Intel</w:t>
            </w:r>
            <w:r w:rsidRPr="0014520E">
              <w:rPr>
                <w:sz w:val="22"/>
                <w:szCs w:val="22"/>
              </w:rPr>
              <w:t xml:space="preserve">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520E">
              <w:rPr>
                <w:sz w:val="22"/>
                <w:szCs w:val="22"/>
              </w:rPr>
              <w:t xml:space="preserve">3-2100 2.4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4520E">
              <w:rPr>
                <w:sz w:val="22"/>
                <w:szCs w:val="22"/>
              </w:rPr>
              <w:t>/500/4/</w:t>
            </w:r>
            <w:r w:rsidRPr="0014520E">
              <w:rPr>
                <w:sz w:val="22"/>
                <w:szCs w:val="22"/>
                <w:lang w:val="en-US"/>
              </w:rPr>
              <w:t>Acer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V</w:t>
            </w:r>
            <w:r w:rsidRPr="0014520E">
              <w:rPr>
                <w:sz w:val="22"/>
                <w:szCs w:val="22"/>
              </w:rPr>
              <w:t xml:space="preserve">193 19" - 1 шт., Система акустическая </w:t>
            </w:r>
            <w:r w:rsidRPr="0014520E">
              <w:rPr>
                <w:sz w:val="22"/>
                <w:szCs w:val="22"/>
                <w:lang w:val="en-US"/>
              </w:rPr>
              <w:t>Electro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voice</w:t>
            </w:r>
            <w:r w:rsidRPr="0014520E">
              <w:rPr>
                <w:sz w:val="22"/>
                <w:szCs w:val="22"/>
              </w:rPr>
              <w:t xml:space="preserve"> - 4 шт., Проектор </w:t>
            </w:r>
            <w:r w:rsidRPr="0014520E">
              <w:rPr>
                <w:sz w:val="22"/>
                <w:szCs w:val="22"/>
                <w:lang w:val="en-US"/>
              </w:rPr>
              <w:t>NEC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NP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P</w:t>
            </w:r>
            <w:r w:rsidRPr="0014520E">
              <w:rPr>
                <w:sz w:val="22"/>
                <w:szCs w:val="22"/>
              </w:rPr>
              <w:t>501</w:t>
            </w:r>
            <w:r w:rsidRPr="0014520E">
              <w:rPr>
                <w:sz w:val="22"/>
                <w:szCs w:val="22"/>
                <w:lang w:val="en-US"/>
              </w:rPr>
              <w:t>X</w:t>
            </w:r>
            <w:r w:rsidRPr="0014520E">
              <w:rPr>
                <w:sz w:val="22"/>
                <w:szCs w:val="22"/>
              </w:rPr>
              <w:t xml:space="preserve"> в комплекте: кабель </w:t>
            </w:r>
            <w:r w:rsidRPr="0014520E">
              <w:rPr>
                <w:sz w:val="22"/>
                <w:szCs w:val="22"/>
                <w:lang w:val="en-US"/>
              </w:rPr>
              <w:t>VGA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VGA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Kramer</w:t>
            </w:r>
            <w:r w:rsidRPr="0014520E">
              <w:rPr>
                <w:sz w:val="22"/>
                <w:szCs w:val="22"/>
              </w:rPr>
              <w:t xml:space="preserve"> 15</w:t>
            </w:r>
            <w:r w:rsidRPr="0014520E">
              <w:rPr>
                <w:sz w:val="22"/>
                <w:szCs w:val="22"/>
                <w:lang w:val="en-US"/>
              </w:rPr>
              <w:t>m</w:t>
            </w:r>
            <w:r w:rsidRPr="0014520E">
              <w:rPr>
                <w:sz w:val="22"/>
                <w:szCs w:val="22"/>
              </w:rPr>
              <w:t>15</w:t>
            </w:r>
            <w:r w:rsidRPr="0014520E">
              <w:rPr>
                <w:sz w:val="22"/>
                <w:szCs w:val="22"/>
                <w:lang w:val="en-US"/>
              </w:rPr>
              <w:t>m</w:t>
            </w:r>
            <w:r w:rsidRPr="0014520E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14520E">
              <w:rPr>
                <w:sz w:val="22"/>
                <w:szCs w:val="22"/>
                <w:lang w:val="en-US"/>
              </w:rPr>
              <w:t>VGA</w:t>
            </w:r>
            <w:r w:rsidRPr="0014520E">
              <w:rPr>
                <w:sz w:val="22"/>
                <w:szCs w:val="22"/>
              </w:rPr>
              <w:t xml:space="preserve"> сигнала </w:t>
            </w:r>
            <w:r w:rsidRPr="0014520E">
              <w:rPr>
                <w:sz w:val="22"/>
                <w:szCs w:val="22"/>
                <w:lang w:val="en-US"/>
              </w:rPr>
              <w:t>Kramer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VP</w:t>
            </w:r>
            <w:r w:rsidRPr="0014520E">
              <w:rPr>
                <w:sz w:val="22"/>
                <w:szCs w:val="22"/>
              </w:rPr>
              <w:t>-222</w:t>
            </w:r>
            <w:r w:rsidRPr="0014520E">
              <w:rPr>
                <w:sz w:val="22"/>
                <w:szCs w:val="22"/>
                <w:lang w:val="en-US"/>
              </w:rPr>
              <w:t>K</w:t>
            </w:r>
            <w:r w:rsidRPr="0014520E">
              <w:rPr>
                <w:sz w:val="22"/>
                <w:szCs w:val="22"/>
              </w:rPr>
              <w:t xml:space="preserve"> кабель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Jack</w:t>
            </w:r>
            <w:r w:rsidRPr="0014520E">
              <w:rPr>
                <w:sz w:val="22"/>
                <w:szCs w:val="22"/>
              </w:rPr>
              <w:t xml:space="preserve"> 3.5 </w:t>
            </w:r>
            <w:r w:rsidRPr="0014520E">
              <w:rPr>
                <w:sz w:val="22"/>
                <w:szCs w:val="22"/>
                <w:lang w:val="en-US"/>
              </w:rPr>
              <w:t>mm</w:t>
            </w:r>
            <w:r w:rsidRPr="0014520E">
              <w:rPr>
                <w:sz w:val="22"/>
                <w:szCs w:val="22"/>
              </w:rPr>
              <w:t>/</w:t>
            </w:r>
            <w:r w:rsidRPr="0014520E">
              <w:rPr>
                <w:sz w:val="22"/>
                <w:szCs w:val="22"/>
                <w:lang w:val="en-US"/>
              </w:rPr>
              <w:t>RCA</w:t>
            </w:r>
            <w:r w:rsidRPr="0014520E">
              <w:rPr>
                <w:sz w:val="22"/>
                <w:szCs w:val="22"/>
              </w:rPr>
              <w:t xml:space="preserve"> 2 длина 3 м - 1 шт.,  ЭКРАН </w:t>
            </w:r>
            <w:r w:rsidRPr="0014520E">
              <w:rPr>
                <w:sz w:val="22"/>
                <w:szCs w:val="22"/>
                <w:lang w:val="en-US"/>
              </w:rPr>
              <w:t>TARGA</w:t>
            </w:r>
            <w:r w:rsidRPr="0014520E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MV</w:t>
            </w:r>
            <w:r w:rsidRPr="0014520E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35C07A" w14:textId="77777777" w:rsidR="002C735C" w:rsidRPr="00145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520E" w14:paraId="7CAF4512" w14:textId="77777777" w:rsidTr="008416EB">
        <w:tc>
          <w:tcPr>
            <w:tcW w:w="7797" w:type="dxa"/>
            <w:shd w:val="clear" w:color="auto" w:fill="auto"/>
          </w:tcPr>
          <w:p w14:paraId="10DDD685" w14:textId="77777777" w:rsidR="002C735C" w:rsidRPr="00145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520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4520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14520E">
              <w:rPr>
                <w:sz w:val="22"/>
                <w:szCs w:val="22"/>
                <w:lang w:val="en-US"/>
              </w:rPr>
              <w:t>Intel</w:t>
            </w:r>
            <w:r w:rsidRPr="0014520E">
              <w:rPr>
                <w:sz w:val="22"/>
                <w:szCs w:val="22"/>
              </w:rPr>
              <w:t xml:space="preserve">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520E">
              <w:rPr>
                <w:sz w:val="22"/>
                <w:szCs w:val="22"/>
              </w:rPr>
              <w:t xml:space="preserve">3-2100 2.4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4520E">
              <w:rPr>
                <w:sz w:val="22"/>
                <w:szCs w:val="22"/>
              </w:rPr>
              <w:t>/500/4/</w:t>
            </w:r>
            <w:r w:rsidRPr="0014520E">
              <w:rPr>
                <w:sz w:val="22"/>
                <w:szCs w:val="22"/>
                <w:lang w:val="en-US"/>
              </w:rPr>
              <w:t>Acer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V</w:t>
            </w:r>
            <w:r w:rsidRPr="0014520E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EX</w:t>
            </w:r>
            <w:r w:rsidRPr="0014520E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14520E">
              <w:rPr>
                <w:sz w:val="22"/>
                <w:szCs w:val="22"/>
                <w:lang w:val="en-US"/>
              </w:rPr>
              <w:t>Wi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Fi</w:t>
            </w:r>
            <w:r w:rsidRPr="0014520E">
              <w:rPr>
                <w:sz w:val="22"/>
                <w:szCs w:val="22"/>
              </w:rPr>
              <w:t xml:space="preserve"> Тип1 </w:t>
            </w:r>
            <w:r w:rsidRPr="0014520E">
              <w:rPr>
                <w:sz w:val="22"/>
                <w:szCs w:val="22"/>
                <w:lang w:val="en-US"/>
              </w:rPr>
              <w:t>UBIQUITI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UAP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AC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PRO</w:t>
            </w:r>
            <w:r w:rsidRPr="0014520E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Switch</w:t>
            </w:r>
            <w:r w:rsidRPr="0014520E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14520E">
              <w:rPr>
                <w:sz w:val="22"/>
                <w:szCs w:val="22"/>
                <w:lang w:val="en-US"/>
              </w:rPr>
              <w:t>Cisco</w:t>
            </w:r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WS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C</w:t>
            </w:r>
            <w:r w:rsidRPr="0014520E">
              <w:rPr>
                <w:sz w:val="22"/>
                <w:szCs w:val="22"/>
              </w:rPr>
              <w:t>2960+24</w:t>
            </w:r>
            <w:r w:rsidRPr="0014520E">
              <w:rPr>
                <w:sz w:val="22"/>
                <w:szCs w:val="22"/>
                <w:lang w:val="en-US"/>
              </w:rPr>
              <w:t>PC</w:t>
            </w:r>
            <w:r w:rsidRPr="0014520E">
              <w:rPr>
                <w:sz w:val="22"/>
                <w:szCs w:val="22"/>
              </w:rPr>
              <w:t>-</w:t>
            </w:r>
            <w:r w:rsidRPr="0014520E">
              <w:rPr>
                <w:sz w:val="22"/>
                <w:szCs w:val="22"/>
                <w:lang w:val="en-US"/>
              </w:rPr>
              <w:t>L</w:t>
            </w:r>
            <w:r w:rsidRPr="0014520E">
              <w:rPr>
                <w:sz w:val="22"/>
                <w:szCs w:val="22"/>
              </w:rPr>
              <w:t xml:space="preserve"> - 1 шт., Модуль </w:t>
            </w:r>
            <w:r w:rsidRPr="0014520E">
              <w:rPr>
                <w:sz w:val="22"/>
                <w:szCs w:val="22"/>
                <w:lang w:val="en-US"/>
              </w:rPr>
              <w:t>Cisco</w:t>
            </w:r>
            <w:r w:rsidRPr="0014520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7B5D19" w14:textId="77777777" w:rsidR="002C735C" w:rsidRPr="00145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4520E" w14:paraId="19DCC718" w14:textId="77777777" w:rsidTr="008416EB">
        <w:tc>
          <w:tcPr>
            <w:tcW w:w="7797" w:type="dxa"/>
            <w:shd w:val="clear" w:color="auto" w:fill="auto"/>
          </w:tcPr>
          <w:p w14:paraId="6AF9BE32" w14:textId="77777777" w:rsidR="002C735C" w:rsidRPr="00145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4520E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14520E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520E">
              <w:rPr>
                <w:sz w:val="22"/>
                <w:szCs w:val="22"/>
              </w:rPr>
              <w:t>5-8400/8</w:t>
            </w:r>
            <w:r w:rsidRPr="0014520E">
              <w:rPr>
                <w:sz w:val="22"/>
                <w:szCs w:val="22"/>
                <w:lang w:val="en-US"/>
              </w:rPr>
              <w:t>GB</w:t>
            </w:r>
            <w:r w:rsidRPr="0014520E">
              <w:rPr>
                <w:sz w:val="22"/>
                <w:szCs w:val="22"/>
              </w:rPr>
              <w:t>/500</w:t>
            </w:r>
            <w:r w:rsidRPr="0014520E">
              <w:rPr>
                <w:sz w:val="22"/>
                <w:szCs w:val="22"/>
                <w:lang w:val="en-US"/>
              </w:rPr>
              <w:t>GB</w:t>
            </w:r>
            <w:r w:rsidRPr="0014520E">
              <w:rPr>
                <w:sz w:val="22"/>
                <w:szCs w:val="22"/>
              </w:rPr>
              <w:t>_</w:t>
            </w:r>
            <w:r w:rsidRPr="0014520E">
              <w:rPr>
                <w:sz w:val="22"/>
                <w:szCs w:val="22"/>
                <w:lang w:val="en-US"/>
              </w:rPr>
              <w:t>SSD</w:t>
            </w:r>
            <w:r w:rsidRPr="0014520E">
              <w:rPr>
                <w:sz w:val="22"/>
                <w:szCs w:val="22"/>
              </w:rPr>
              <w:t>/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VA</w:t>
            </w:r>
            <w:r w:rsidRPr="0014520E">
              <w:rPr>
                <w:sz w:val="22"/>
                <w:szCs w:val="22"/>
              </w:rPr>
              <w:t>2410-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4520E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4520E">
              <w:rPr>
                <w:sz w:val="22"/>
                <w:szCs w:val="22"/>
                <w:lang w:val="en-US"/>
              </w:rPr>
              <w:t>Intel</w:t>
            </w:r>
            <w:r w:rsidRPr="0014520E">
              <w:rPr>
                <w:sz w:val="22"/>
                <w:szCs w:val="22"/>
              </w:rPr>
              <w:t xml:space="preserve">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x</w:t>
            </w:r>
            <w:r w:rsidRPr="0014520E">
              <w:rPr>
                <w:sz w:val="22"/>
                <w:szCs w:val="22"/>
              </w:rPr>
              <w:t xml:space="preserve">2 </w:t>
            </w:r>
            <w:r w:rsidRPr="0014520E">
              <w:rPr>
                <w:sz w:val="22"/>
                <w:szCs w:val="22"/>
                <w:lang w:val="en-US"/>
              </w:rPr>
              <w:t>g</w:t>
            </w:r>
            <w:r w:rsidRPr="0014520E">
              <w:rPr>
                <w:sz w:val="22"/>
                <w:szCs w:val="22"/>
              </w:rPr>
              <w:t xml:space="preserve">3250 </w:t>
            </w:r>
            <w:proofErr w:type="spellStart"/>
            <w:r w:rsidRPr="0014520E">
              <w:rPr>
                <w:sz w:val="22"/>
                <w:szCs w:val="22"/>
              </w:rPr>
              <w:t>клавиатура+мышь</w:t>
            </w:r>
            <w:proofErr w:type="spellEnd"/>
            <w:r w:rsidRPr="0014520E">
              <w:rPr>
                <w:sz w:val="22"/>
                <w:szCs w:val="22"/>
              </w:rPr>
              <w:t xml:space="preserve"> </w:t>
            </w:r>
            <w:r w:rsidRPr="0014520E">
              <w:rPr>
                <w:sz w:val="22"/>
                <w:szCs w:val="22"/>
                <w:lang w:val="en-US"/>
              </w:rPr>
              <w:t>L</w:t>
            </w:r>
            <w:r w:rsidRPr="0014520E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4520E">
              <w:rPr>
                <w:sz w:val="22"/>
                <w:szCs w:val="22"/>
              </w:rPr>
              <w:t xml:space="preserve">,монитор </w:t>
            </w:r>
            <w:proofErr w:type="spellStart"/>
            <w:r w:rsidRPr="0014520E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4520E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026B58" w14:textId="77777777" w:rsidR="002C735C" w:rsidRPr="001452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520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7328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7328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7328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7328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520E" w14:paraId="65172268" w14:textId="77777777" w:rsidTr="00AD210D">
        <w:tc>
          <w:tcPr>
            <w:tcW w:w="562" w:type="dxa"/>
          </w:tcPr>
          <w:p w14:paraId="4612BEDC" w14:textId="77777777" w:rsidR="0014520E" w:rsidRPr="00DB514A" w:rsidRDefault="0014520E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830D98F" w14:textId="77777777" w:rsidR="0014520E" w:rsidRPr="0014520E" w:rsidRDefault="0014520E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2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7328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520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2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7328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4520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520E" w14:paraId="5A1C9382" w14:textId="77777777" w:rsidTr="00801458">
        <w:tc>
          <w:tcPr>
            <w:tcW w:w="2336" w:type="dxa"/>
          </w:tcPr>
          <w:p w14:paraId="4C518DAB" w14:textId="77777777" w:rsidR="005D65A5" w:rsidRPr="001452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20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52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20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52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20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52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2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520E" w14:paraId="07658034" w14:textId="77777777" w:rsidTr="00801458">
        <w:tc>
          <w:tcPr>
            <w:tcW w:w="2336" w:type="dxa"/>
          </w:tcPr>
          <w:p w14:paraId="1553D698" w14:textId="78F29BFB" w:rsidR="005D65A5" w:rsidRPr="001452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520E" w:rsidRDefault="007478E0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14520E" w:rsidRDefault="007478E0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4520E" w:rsidRDefault="007478E0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4520E" w14:paraId="11C7E4BF" w14:textId="77777777" w:rsidTr="00801458">
        <w:tc>
          <w:tcPr>
            <w:tcW w:w="2336" w:type="dxa"/>
          </w:tcPr>
          <w:p w14:paraId="45CE9911" w14:textId="77777777" w:rsidR="005D65A5" w:rsidRPr="001452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D3079B" w14:textId="77777777" w:rsidR="005D65A5" w:rsidRPr="0014520E" w:rsidRDefault="007478E0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7D78466" w14:textId="77777777" w:rsidR="005D65A5" w:rsidRPr="0014520E" w:rsidRDefault="007478E0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FF14A5" w14:textId="77777777" w:rsidR="005D65A5" w:rsidRPr="0014520E" w:rsidRDefault="007478E0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14520E" w14:paraId="74E0CFF9" w14:textId="77777777" w:rsidTr="00801458">
        <w:tc>
          <w:tcPr>
            <w:tcW w:w="2336" w:type="dxa"/>
          </w:tcPr>
          <w:p w14:paraId="3C9F2EF5" w14:textId="77777777" w:rsidR="005D65A5" w:rsidRPr="001452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D92FFD" w14:textId="77777777" w:rsidR="005D65A5" w:rsidRPr="0014520E" w:rsidRDefault="007478E0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12E596" w14:textId="77777777" w:rsidR="005D65A5" w:rsidRPr="0014520E" w:rsidRDefault="007478E0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FE7BD1" w14:textId="77777777" w:rsidR="005D65A5" w:rsidRPr="0014520E" w:rsidRDefault="007478E0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14520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4520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732820"/>
      <w:r w:rsidRPr="0014520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18DEC26" w:rsidR="00C23E7F" w:rsidRPr="0014520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520E" w:rsidRPr="0014520E" w14:paraId="574E7459" w14:textId="77777777" w:rsidTr="00AD210D">
        <w:tc>
          <w:tcPr>
            <w:tcW w:w="562" w:type="dxa"/>
          </w:tcPr>
          <w:p w14:paraId="3EAF21D9" w14:textId="77777777" w:rsidR="0014520E" w:rsidRPr="0014520E" w:rsidRDefault="0014520E" w:rsidP="00AD21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FB25407" w14:textId="77777777" w:rsidR="0014520E" w:rsidRPr="0014520E" w:rsidRDefault="0014520E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52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A955BC" w14:textId="77777777" w:rsidR="0014520E" w:rsidRPr="0014520E" w:rsidRDefault="0014520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4520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732821"/>
      <w:r w:rsidRPr="0014520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4520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520E" w14:paraId="0267C479" w14:textId="77777777" w:rsidTr="00801458">
        <w:tc>
          <w:tcPr>
            <w:tcW w:w="2500" w:type="pct"/>
          </w:tcPr>
          <w:p w14:paraId="37F699C9" w14:textId="77777777" w:rsidR="00B8237E" w:rsidRPr="001452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20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52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52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520E" w14:paraId="3F240151" w14:textId="77777777" w:rsidTr="00801458">
        <w:tc>
          <w:tcPr>
            <w:tcW w:w="2500" w:type="pct"/>
          </w:tcPr>
          <w:p w14:paraId="61E91592" w14:textId="61A0874C" w:rsidR="00B8237E" w:rsidRPr="0014520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4520E" w:rsidRDefault="005C548A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4520E" w14:paraId="6E1F440B" w14:textId="77777777" w:rsidTr="00801458">
        <w:tc>
          <w:tcPr>
            <w:tcW w:w="2500" w:type="pct"/>
          </w:tcPr>
          <w:p w14:paraId="6F97757F" w14:textId="77777777" w:rsidR="00B8237E" w:rsidRPr="0014520E" w:rsidRDefault="00B8237E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08374A9" w14:textId="77777777" w:rsidR="00B8237E" w:rsidRPr="0014520E" w:rsidRDefault="005C548A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4520E" w14:paraId="74434DD3" w14:textId="77777777" w:rsidTr="00801458">
        <w:tc>
          <w:tcPr>
            <w:tcW w:w="2500" w:type="pct"/>
          </w:tcPr>
          <w:p w14:paraId="4082533B" w14:textId="77777777" w:rsidR="00B8237E" w:rsidRPr="0014520E" w:rsidRDefault="00B8237E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2BFD460" w14:textId="77777777" w:rsidR="00B8237E" w:rsidRPr="0014520E" w:rsidRDefault="005C548A" w:rsidP="00801458">
            <w:pPr>
              <w:rPr>
                <w:rFonts w:ascii="Times New Roman" w:hAnsi="Times New Roman" w:cs="Times New Roman"/>
              </w:rPr>
            </w:pPr>
            <w:r w:rsidRPr="0014520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14520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4520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732822"/>
      <w:r w:rsidRPr="0014520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4520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520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9BCA9" w14:textId="77777777" w:rsidR="001E0A52" w:rsidRDefault="001E0A52" w:rsidP="00315CA6">
      <w:pPr>
        <w:spacing w:after="0" w:line="240" w:lineRule="auto"/>
      </w:pPr>
      <w:r>
        <w:separator/>
      </w:r>
    </w:p>
  </w:endnote>
  <w:endnote w:type="continuationSeparator" w:id="0">
    <w:p w14:paraId="51105693" w14:textId="77777777" w:rsidR="001E0A52" w:rsidRDefault="001E0A5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2282798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14A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AA1F43" w14:textId="77777777" w:rsidR="001E0A52" w:rsidRDefault="001E0A52" w:rsidP="00315CA6">
      <w:pPr>
        <w:spacing w:after="0" w:line="240" w:lineRule="auto"/>
      </w:pPr>
      <w:r>
        <w:separator/>
      </w:r>
    </w:p>
  </w:footnote>
  <w:footnote w:type="continuationSeparator" w:id="0">
    <w:p w14:paraId="22002BEF" w14:textId="77777777" w:rsidR="001E0A52" w:rsidRDefault="001E0A5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520E"/>
    <w:rsid w:val="0016180F"/>
    <w:rsid w:val="00164858"/>
    <w:rsid w:val="00181C12"/>
    <w:rsid w:val="0018274C"/>
    <w:rsid w:val="00194175"/>
    <w:rsid w:val="001D06D9"/>
    <w:rsid w:val="001E0A52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2406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514A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20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20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6770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58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A6BC87-4F2C-472A-BDC7-DC6514A27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3498</Words>
  <Characters>19943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